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482" w:rsidRDefault="006F4E52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5A7EC991" wp14:editId="7F835A6B">
            <wp:extent cx="9251950" cy="520192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0482" w:rsidSect="006F4E5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6FD"/>
    <w:rsid w:val="006F4E52"/>
    <w:rsid w:val="009A0482"/>
    <w:rsid w:val="00E61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8D1A7A-75AF-462B-A44F-141C084CB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Estate Prima</dc:creator>
  <cp:keywords/>
  <dc:description/>
  <cp:lastModifiedBy>Estate Prima</cp:lastModifiedBy>
  <cp:revision>2</cp:revision>
  <dcterms:created xsi:type="dcterms:W3CDTF">2015-10-16T11:36:00Z</dcterms:created>
  <dcterms:modified xsi:type="dcterms:W3CDTF">2015-10-16T11:38:00Z</dcterms:modified>
</cp:coreProperties>
</file>